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D8" w:rsidRDefault="007359D8" w:rsidP="007359D8">
      <w:pPr>
        <w:jc w:val="center"/>
      </w:pPr>
      <w:r>
        <w:t>ELENCO ALLEGATO pop123</w:t>
      </w:r>
    </w:p>
    <w:p w:rsidR="007359D8" w:rsidRDefault="007359D8"/>
    <w:p w:rsidR="007359D8" w:rsidRDefault="007359D8"/>
    <w:p w:rsidR="007359D8" w:rsidRDefault="007359D8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8"/>
        <w:gridCol w:w="3351"/>
      </w:tblGrid>
      <w:tr w:rsidR="007359D8" w:rsidRPr="00F30CA3" w:rsidTr="008A29C8">
        <w:trPr>
          <w:trHeight w:val="439"/>
        </w:trPr>
        <w:tc>
          <w:tcPr>
            <w:tcW w:w="1718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1.01 D.exe</w:t>
            </w:r>
          </w:p>
        </w:tc>
        <w:tc>
          <w:tcPr>
            <w:tcW w:w="3351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Relazione Illustrativa</w:t>
            </w:r>
          </w:p>
        </w:tc>
      </w:tr>
      <w:tr w:rsidR="007359D8" w:rsidRPr="00F30CA3" w:rsidTr="008A29C8">
        <w:trPr>
          <w:trHeight w:val="548"/>
        </w:trPr>
        <w:tc>
          <w:tcPr>
            <w:tcW w:w="1718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1.02 D.exe</w:t>
            </w:r>
          </w:p>
        </w:tc>
        <w:tc>
          <w:tcPr>
            <w:tcW w:w="3351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Relazione Tecnica</w:t>
            </w:r>
          </w:p>
        </w:tc>
      </w:tr>
      <w:tr w:rsidR="007359D8" w:rsidRPr="00F30CA3" w:rsidTr="008A29C8">
        <w:trPr>
          <w:trHeight w:val="881"/>
        </w:trPr>
        <w:tc>
          <w:tcPr>
            <w:tcW w:w="1718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1.03 D.exe</w:t>
            </w:r>
          </w:p>
        </w:tc>
        <w:tc>
          <w:tcPr>
            <w:tcW w:w="3351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ind w:left="0" w:right="81"/>
              <w:rPr>
                <w:sz w:val="20"/>
              </w:rPr>
            </w:pPr>
            <w:r w:rsidRPr="00F30CA3">
              <w:rPr>
                <w:sz w:val="20"/>
              </w:rPr>
              <w:t>Relazione tecnica in merito all'aspetto della prevenzione e protezione dagli incendi</w:t>
            </w:r>
          </w:p>
        </w:tc>
      </w:tr>
      <w:tr w:rsidR="007359D8" w:rsidRPr="00F30CA3" w:rsidTr="008A29C8">
        <w:trPr>
          <w:trHeight w:val="548"/>
        </w:trPr>
        <w:tc>
          <w:tcPr>
            <w:tcW w:w="1718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1.04 D.exe</w:t>
            </w:r>
          </w:p>
        </w:tc>
        <w:tc>
          <w:tcPr>
            <w:tcW w:w="3351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Relazione progetto impianto elettrico con allegati e schemi unifilari</w:t>
            </w:r>
          </w:p>
        </w:tc>
      </w:tr>
      <w:tr w:rsidR="007359D8" w:rsidRPr="00F30CA3" w:rsidTr="008A29C8">
        <w:trPr>
          <w:trHeight w:val="772"/>
        </w:trPr>
        <w:tc>
          <w:tcPr>
            <w:tcW w:w="1718" w:type="dxa"/>
            <w:shd w:val="clear" w:color="auto" w:fill="auto"/>
          </w:tcPr>
          <w:p w:rsidR="007359D8" w:rsidRPr="00F30CA3" w:rsidRDefault="007359D8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1.05 D.exe</w:t>
            </w:r>
          </w:p>
        </w:tc>
        <w:tc>
          <w:tcPr>
            <w:tcW w:w="3351" w:type="dxa"/>
            <w:shd w:val="clear" w:color="auto" w:fill="auto"/>
          </w:tcPr>
          <w:p w:rsidR="007359D8" w:rsidRDefault="007359D8" w:rsidP="008A29C8">
            <w:pPr>
              <w:pStyle w:val="TableParagraph"/>
              <w:spacing w:before="50"/>
              <w:ind w:left="0" w:right="779"/>
              <w:jc w:val="both"/>
              <w:rPr>
                <w:sz w:val="20"/>
              </w:rPr>
            </w:pPr>
            <w:r w:rsidRPr="00F30CA3">
              <w:rPr>
                <w:sz w:val="20"/>
              </w:rPr>
              <w:t>Relazione progetto impianto rivelazione e allarme</w:t>
            </w:r>
            <w:r w:rsidRPr="00F30CA3">
              <w:rPr>
                <w:spacing w:val="-28"/>
                <w:sz w:val="20"/>
              </w:rPr>
              <w:t xml:space="preserve"> </w:t>
            </w:r>
            <w:r w:rsidRPr="00F30CA3">
              <w:rPr>
                <w:sz w:val="20"/>
              </w:rPr>
              <w:t>incendi (I.R.A.I.)</w:t>
            </w:r>
          </w:p>
          <w:p w:rsidR="00934335" w:rsidRPr="00F30CA3" w:rsidRDefault="00934335" w:rsidP="008A29C8">
            <w:pPr>
              <w:pStyle w:val="TableParagraph"/>
              <w:spacing w:before="50"/>
              <w:ind w:left="0" w:right="779"/>
              <w:jc w:val="both"/>
              <w:rPr>
                <w:sz w:val="20"/>
              </w:rPr>
            </w:pPr>
          </w:p>
        </w:tc>
      </w:tr>
      <w:tr w:rsidR="00934335" w:rsidRPr="00F30CA3" w:rsidTr="008A29C8"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CF2D24">
            <w:pPr>
              <w:pStyle w:val="TableParagraph"/>
              <w:spacing w:before="50"/>
              <w:ind w:left="0"/>
              <w:rPr>
                <w:sz w:val="20"/>
              </w:rPr>
            </w:pPr>
            <w:r>
              <w:rPr>
                <w:sz w:val="20"/>
              </w:rPr>
              <w:t>1.06</w:t>
            </w:r>
            <w:r w:rsidRPr="00F30CA3">
              <w:rPr>
                <w:sz w:val="20"/>
              </w:rPr>
              <w:t xml:space="preserve">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E2B7D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 xml:space="preserve">Relazione </w:t>
            </w:r>
            <w:r w:rsidR="008E2B7D">
              <w:rPr>
                <w:sz w:val="20"/>
              </w:rPr>
              <w:t>tecni</w:t>
            </w:r>
            <w:bookmarkStart w:id="0" w:name="_GoBack"/>
            <w:bookmarkEnd w:id="0"/>
            <w:r w:rsidR="008E2B7D">
              <w:rPr>
                <w:sz w:val="20"/>
              </w:rPr>
              <w:t>ca criteri ambientali minimi</w:t>
            </w:r>
          </w:p>
        </w:tc>
      </w:tr>
      <w:tr w:rsidR="00934335" w:rsidRPr="00F30CA3" w:rsidTr="008A29C8"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2.02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E02 Rilievo impianti: pianta e sezioni</w:t>
            </w:r>
          </w:p>
        </w:tc>
      </w:tr>
      <w:tr w:rsidR="00934335" w:rsidRPr="00F30CA3" w:rsidTr="008A29C8">
        <w:trPr>
          <w:trHeight w:val="772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2.03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 xml:space="preserve">Tavola E03 Progetto esecutivo: </w:t>
            </w:r>
            <w:proofErr w:type="spellStart"/>
            <w:r w:rsidRPr="00F30CA3">
              <w:rPr>
                <w:sz w:val="20"/>
              </w:rPr>
              <w:t>piantae</w:t>
            </w:r>
            <w:proofErr w:type="spellEnd"/>
            <w:r w:rsidRPr="00F30CA3">
              <w:rPr>
                <w:sz w:val="20"/>
              </w:rPr>
              <w:t xml:space="preserve"> sezioni demolizioni e costruzioni</w:t>
            </w:r>
          </w:p>
        </w:tc>
      </w:tr>
      <w:tr w:rsidR="00934335" w:rsidRPr="00F30CA3" w:rsidTr="008A29C8"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2.04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E04 Progetto esecutivo architettonico: Pianta e sezioni</w:t>
            </w:r>
          </w:p>
        </w:tc>
      </w:tr>
      <w:tr w:rsidR="00934335" w:rsidRPr="00F30CA3" w:rsidTr="008A29C8">
        <w:trPr>
          <w:trHeight w:val="772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2.05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E05 Progetto esecutivo architettonico: sezioni tipo e dettagli costruttivi</w:t>
            </w:r>
          </w:p>
        </w:tc>
      </w:tr>
      <w:tr w:rsidR="00934335" w:rsidRPr="00F30CA3" w:rsidTr="008A29C8">
        <w:trPr>
          <w:trHeight w:val="771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2.06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E06 Progetto esecutivo architettonico: dettagli costruttivi corridoio</w:t>
            </w:r>
          </w:p>
        </w:tc>
      </w:tr>
      <w:tr w:rsidR="00934335" w:rsidRPr="00F30CA3" w:rsidTr="008A29C8">
        <w:trPr>
          <w:trHeight w:val="771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2.07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E07 Progetto esecutivo architettonico: misure costruttive di prevenzione incendi</w:t>
            </w:r>
          </w:p>
        </w:tc>
      </w:tr>
      <w:tr w:rsidR="00934335" w:rsidRPr="00F30CA3" w:rsidTr="008A29C8">
        <w:trPr>
          <w:trHeight w:val="771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2.08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Tavola E08 Progetto esecutivo schemi disposizione scaffalature archivio e impianto elettrico</w:t>
            </w:r>
          </w:p>
        </w:tc>
      </w:tr>
      <w:tr w:rsidR="00934335" w:rsidRPr="00F30CA3" w:rsidTr="008A29C8">
        <w:trPr>
          <w:trHeight w:val="32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2.09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Progetto esecutivo impianto elettrico</w:t>
            </w:r>
          </w:p>
        </w:tc>
      </w:tr>
      <w:tr w:rsidR="00934335" w:rsidRPr="00F30CA3" w:rsidTr="008A29C8">
        <w:trPr>
          <w:trHeight w:val="327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2.010 T.exe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Progetto esecutivo I.R.A.I.</w:t>
            </w:r>
          </w:p>
        </w:tc>
      </w:tr>
      <w:tr w:rsidR="00934335" w:rsidRPr="00F30CA3" w:rsidTr="008A29C8">
        <w:trPr>
          <w:trHeight w:val="43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3.01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50"/>
              <w:ind w:left="0"/>
              <w:rPr>
                <w:sz w:val="20"/>
              </w:rPr>
            </w:pPr>
            <w:r w:rsidRPr="00F30CA3">
              <w:rPr>
                <w:sz w:val="20"/>
              </w:rPr>
              <w:t>Cronoprogramma</w:t>
            </w:r>
          </w:p>
        </w:tc>
      </w:tr>
      <w:tr w:rsidR="00934335" w:rsidRPr="00F30CA3" w:rsidTr="008A29C8"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4.01.D.exe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Computo metrico</w:t>
            </w:r>
          </w:p>
        </w:tc>
      </w:tr>
      <w:tr w:rsidR="00934335" w:rsidRPr="00F30CA3" w:rsidTr="008A29C8"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5.01.D.exe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Elenco Prezzi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0" w:line="223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6.01.D.exe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before="0" w:line="223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Incidenza Mano d'opera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7.01.D.exe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Analisi prezzi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8.01.D.exe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Quadro economico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9.01.D.exe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Piano Sicurezza Coordinamento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lastRenderedPageBreak/>
              <w:t>9.02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01 Schede sicurezza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9.03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02 Costi sicurezza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9.04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03 Planimetrie di cantiere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9.05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04 Cronoprogramma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9.06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05 Fascicolo tecnico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9.07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Allegato 06 Elenco prezzi sicurezza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10,00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Piano di manutenzione dell'opera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11.00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Capitolato speciale d'appalto opere edili e impianto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12. 00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ind w:left="0"/>
              <w:rPr>
                <w:sz w:val="20"/>
              </w:rPr>
            </w:pPr>
            <w:r w:rsidRPr="00F30CA3">
              <w:rPr>
                <w:sz w:val="20"/>
              </w:rPr>
              <w:t>Capitolato speciale d'appalto opere sicurezza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13.00 D.exe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Schema di contratto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14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modulo 9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modulo 12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16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modulo 6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17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modulo 10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18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piano di manutenzione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19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relazione di calcolo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20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relazione geologica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21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relazione geotecnica</w:t>
            </w:r>
          </w:p>
        </w:tc>
      </w:tr>
      <w:tr w:rsidR="00934335" w:rsidRPr="00F30CA3" w:rsidTr="008A2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718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22</w:t>
            </w:r>
          </w:p>
        </w:tc>
        <w:tc>
          <w:tcPr>
            <w:tcW w:w="3351" w:type="dxa"/>
            <w:shd w:val="clear" w:color="auto" w:fill="auto"/>
          </w:tcPr>
          <w:p w:rsidR="00934335" w:rsidRPr="00F30CA3" w:rsidRDefault="00934335" w:rsidP="008A29C8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F30CA3">
              <w:rPr>
                <w:sz w:val="20"/>
              </w:rPr>
              <w:t>Scala esterna struttura unica</w:t>
            </w:r>
          </w:p>
        </w:tc>
      </w:tr>
    </w:tbl>
    <w:p w:rsidR="000B2625" w:rsidRDefault="000B2625"/>
    <w:sectPr w:rsidR="000B2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0"/>
    <w:rsid w:val="000B2625"/>
    <w:rsid w:val="00645BA0"/>
    <w:rsid w:val="007359D8"/>
    <w:rsid w:val="008E2B7D"/>
    <w:rsid w:val="009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6D34-E5BD-4ECE-A2B2-02E9D50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359D8"/>
    <w:pPr>
      <w:widowControl w:val="0"/>
      <w:autoSpaceDE w:val="0"/>
      <w:autoSpaceDN w:val="0"/>
      <w:spacing w:before="164"/>
      <w:ind w:left="20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Cangelosi Paolo</dc:creator>
  <cp:keywords/>
  <dc:description/>
  <cp:lastModifiedBy>mericco mauro</cp:lastModifiedBy>
  <cp:revision>4</cp:revision>
  <dcterms:created xsi:type="dcterms:W3CDTF">2018-12-14T10:33:00Z</dcterms:created>
  <dcterms:modified xsi:type="dcterms:W3CDTF">2018-12-17T14:54:00Z</dcterms:modified>
</cp:coreProperties>
</file>